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9BE2F" w14:textId="77777777" w:rsidR="004E2687" w:rsidRPr="00463151" w:rsidRDefault="00660E77">
      <w:pPr>
        <w:spacing w:after="69" w:line="259" w:lineRule="auto"/>
        <w:ind w:left="452" w:right="0" w:hanging="10"/>
        <w:jc w:val="left"/>
        <w:rPr>
          <w:b/>
          <w:bCs/>
        </w:rPr>
      </w:pPr>
      <w:r w:rsidRPr="00463151">
        <w:rPr>
          <w:b/>
          <w:bCs/>
          <w:sz w:val="24"/>
        </w:rPr>
        <w:t>REQUISITOS PARA PARTICIPAR EN EL PROCESO SERUMS 2024-11, SEGÚN INSTRUCTIVO</w:t>
      </w:r>
    </w:p>
    <w:p w14:paraId="20F1C91F" w14:textId="77777777" w:rsidR="004E2687" w:rsidRDefault="00660E77">
      <w:pPr>
        <w:spacing w:after="2" w:line="259" w:lineRule="auto"/>
        <w:ind w:left="452" w:right="0" w:hanging="10"/>
        <w:jc w:val="left"/>
      </w:pPr>
      <w:r>
        <w:rPr>
          <w:sz w:val="24"/>
        </w:rPr>
        <w:t>6.2. Requisitos para participar en el proceso SERUMS 2024-1</w:t>
      </w:r>
    </w:p>
    <w:p w14:paraId="76BD7F01" w14:textId="77777777" w:rsidR="004E2687" w:rsidRDefault="00660E77">
      <w:pPr>
        <w:spacing w:after="68"/>
      </w:pPr>
      <w:r>
        <w:t xml:space="preserve">6.2.1. Ser profesional de la salud con título profesional inscrito en el Registro Nacional de Grados y Títulos de la </w:t>
      </w:r>
      <w:r>
        <w:t>Superintendencia Nacional de Educación Superior Universitaria — SUNEDU.</w:t>
      </w:r>
    </w:p>
    <w:p w14:paraId="5EBE33E9" w14:textId="77777777" w:rsidR="004E2687" w:rsidRDefault="00660E77">
      <w:pPr>
        <w:spacing w:after="39"/>
        <w:ind w:left="926" w:right="81" w:firstLine="0"/>
      </w:pPr>
      <w:r>
        <w:t>6.2.2. Estar colegiado y habilitado por el Colegio Profesional correspondiente,</w:t>
      </w:r>
    </w:p>
    <w:p w14:paraId="41DA56DF" w14:textId="77777777" w:rsidR="004E2687" w:rsidRDefault="00660E77">
      <w:pPr>
        <w:spacing w:after="30" w:line="259" w:lineRule="auto"/>
        <w:ind w:left="869" w:right="0" w:hanging="10"/>
        <w:jc w:val="left"/>
      </w:pPr>
      <w:r>
        <w:rPr>
          <w:sz w:val="24"/>
        </w:rPr>
        <w:t>6.2.3. Gozar de buena salud física y mental para realizar el SERUMS.</w:t>
      </w:r>
    </w:p>
    <w:p w14:paraId="7043920F" w14:textId="77777777" w:rsidR="004E2687" w:rsidRDefault="00660E77">
      <w:pPr>
        <w:spacing w:after="2" w:line="259" w:lineRule="auto"/>
        <w:ind w:left="869" w:right="0" w:hanging="10"/>
        <w:jc w:val="left"/>
      </w:pPr>
      <w:r>
        <w:rPr>
          <w:sz w:val="24"/>
        </w:rPr>
        <w:t>6.2.4. Haber aprobado el Examen Nacional de la Carrera.</w:t>
      </w:r>
    </w:p>
    <w:p w14:paraId="6B473C9D" w14:textId="77777777" w:rsidR="004E2687" w:rsidRDefault="00660E77">
      <w:pPr>
        <w:spacing w:after="2" w:line="259" w:lineRule="auto"/>
        <w:ind w:left="869" w:right="0" w:hanging="10"/>
        <w:jc w:val="left"/>
      </w:pPr>
      <w:r>
        <w:rPr>
          <w:sz w:val="24"/>
        </w:rPr>
        <w:t>6.2.5. Constancia del Promedio Ponderado Promocional (ppp).</w:t>
      </w:r>
    </w:p>
    <w:p w14:paraId="26ED33EB" w14:textId="77777777" w:rsidR="004E2687" w:rsidRDefault="00660E77">
      <w:pPr>
        <w:ind w:left="1450" w:right="81" w:firstLine="10"/>
      </w:pPr>
      <w:r>
        <w:t>En caso de que la constancia (PPP) haya sido expedida en el extranjero, el postulante, debe legalizar los documentos académicos en el país donde estudió: A. Si el país de origen del documento es parte del Convenio de La Haya, este debe contar con la Apostilla de La Haya, emitida por el Ministerio de Relaciones Exteriores de dicho país o su equivalente. Los Apostillados deben ser legibles para la verificación.</w:t>
      </w:r>
    </w:p>
    <w:p w14:paraId="74ED92F6" w14:textId="77777777" w:rsidR="004E2687" w:rsidRDefault="00660E77">
      <w:pPr>
        <w:numPr>
          <w:ilvl w:val="0"/>
          <w:numId w:val="1"/>
        </w:numPr>
        <w:spacing w:after="34"/>
        <w:ind w:left="1709" w:right="81" w:hanging="240"/>
      </w:pPr>
      <w:r>
        <w:t>Si el país de origen no es parte del Convenio de La Haya, debe legalizar sus documentos en el Ministerio de Relaciones Exteriores de dicho país y en el Consulado de Perú y posteriormente debe legalizarlos en el Ministerio de Relaciones Exteriores del Perú. De ser el caso, la traducción oficial de la constancia debe ser adjuntada con la original.</w:t>
      </w:r>
    </w:p>
    <w:p w14:paraId="592BEA57" w14:textId="77777777" w:rsidR="004E2687" w:rsidRDefault="00660E77">
      <w:pPr>
        <w:numPr>
          <w:ilvl w:val="0"/>
          <w:numId w:val="1"/>
        </w:numPr>
        <w:spacing w:after="54"/>
        <w:ind w:left="1709" w:right="81" w:hanging="240"/>
      </w:pPr>
      <w:r>
        <w:t>En caso de ser observada la constancia de PPP, el postulante puede subsanar adjuntando el certificado de estudios oficializado.</w:t>
      </w:r>
    </w:p>
    <w:p w14:paraId="04C9F8EE" w14:textId="77777777" w:rsidR="004E2687" w:rsidRDefault="00660E77">
      <w:pPr>
        <w:spacing w:after="45"/>
        <w:ind w:left="1503" w:right="81"/>
      </w:pPr>
      <w:r>
        <w:t xml:space="preserve">6.2.6. En el caso de personas nacidas en el </w:t>
      </w:r>
      <w:r>
        <w:t>extranjero, debe contar con los documentos validados por el Estado Peruano: DNI o Carnet de Extranjería.</w:t>
      </w:r>
    </w:p>
    <w:p w14:paraId="535F7676" w14:textId="77777777" w:rsidR="004E2687" w:rsidRDefault="00660E77">
      <w:pPr>
        <w:spacing w:after="275"/>
        <w:ind w:left="1503" w:right="81"/>
      </w:pPr>
      <w:r>
        <w:t>6.2.7. Ser PERUANO DE NACIMIENTO, para aquellos profesionales de la salud que deseen adjudicar plaza SERUMS en las Sanidades de las Fuerzas Armadas y Policía Nacional del Perú.</w:t>
      </w:r>
    </w:p>
    <w:p w14:paraId="105068F5" w14:textId="77777777" w:rsidR="004E2687" w:rsidRDefault="00660E77">
      <w:pPr>
        <w:spacing w:after="2" w:line="259" w:lineRule="auto"/>
        <w:ind w:left="519" w:right="0" w:hanging="10"/>
        <w:jc w:val="left"/>
      </w:pPr>
      <w:r>
        <w:rPr>
          <w:sz w:val="24"/>
        </w:rPr>
        <w:t>6.3. Condiciones para participar en el proceso SERUMS 2024-1</w:t>
      </w:r>
    </w:p>
    <w:p w14:paraId="77D73B8B" w14:textId="77777777" w:rsidR="004E2687" w:rsidRDefault="00660E77">
      <w:pPr>
        <w:numPr>
          <w:ilvl w:val="2"/>
          <w:numId w:val="2"/>
        </w:numPr>
        <w:spacing w:after="49"/>
        <w:ind w:right="81"/>
      </w:pPr>
      <w:r>
        <w:t xml:space="preserve">Cumplir con los requisitos señalados en el Reglamento de la Ley N </w:t>
      </w:r>
      <w:r>
        <w:rPr>
          <w:vertAlign w:val="superscript"/>
        </w:rPr>
        <w:t xml:space="preserve">O </w:t>
      </w:r>
      <w:r>
        <w:t>23330. En caso de declarar o presentar documentación falsa o adulterada durante la etapa de inscripción, implica causal de desvinculación del Proceso.</w:t>
      </w:r>
    </w:p>
    <w:p w14:paraId="17143AB6" w14:textId="77777777" w:rsidR="004E2687" w:rsidRDefault="00660E77">
      <w:pPr>
        <w:numPr>
          <w:ilvl w:val="2"/>
          <w:numId w:val="2"/>
        </w:numPr>
        <w:spacing w:after="38"/>
        <w:ind w:right="81"/>
      </w:pPr>
      <w:r>
        <w:t>El postulante con vínculo laboral con el Estado al postular a una plaza remunerada, debe adjuntar un documento de Compromiso de renuncia al nombramiento o contrato que lo vincula con el Estado (Ver Anexo N</w:t>
      </w:r>
      <w:r>
        <w:rPr>
          <w:vertAlign w:val="superscript"/>
        </w:rPr>
        <w:t xml:space="preserve">O </w:t>
      </w:r>
      <w:r>
        <w:t>IO) junto a la Ficha de inscripción. De adjudicar una vacante, el postulante debe formalizar su renuncia y adjuntar la misma a la institución a la que pertenece la plaza adjudicada, con motivo de la celebración del contrato correspondiente. de no hacerlo, la adjudicación que se hubiese realizado es DECLARADA NULA.</w:t>
      </w:r>
    </w:p>
    <w:p w14:paraId="7E1D0B4A" w14:textId="77777777" w:rsidR="004E2687" w:rsidRDefault="00660E77">
      <w:pPr>
        <w:numPr>
          <w:ilvl w:val="2"/>
          <w:numId w:val="2"/>
        </w:numPr>
        <w:spacing w:after="39"/>
        <w:ind w:right="81"/>
      </w:pPr>
      <w:r>
        <w:t>El postulante que realiza la docencia, puede realizar el SERUMS debiendo de cumplir con los requerimientos de la modalidad de postulación, todo ello en concordancia con Io establecido en el artículo 40 de la Constitución Política del Perú.</w:t>
      </w:r>
    </w:p>
    <w:p w14:paraId="3B471869" w14:textId="77777777" w:rsidR="004E2687" w:rsidRDefault="00660E77">
      <w:pPr>
        <w:numPr>
          <w:ilvl w:val="2"/>
          <w:numId w:val="2"/>
        </w:numPr>
        <w:ind w:right="81"/>
      </w:pPr>
      <w:r>
        <w:lastRenderedPageBreak/>
        <w:t>Los postulantes que reciben su pensión de jubilación o cesantía del estado de los regímenes del Decreto Ley 20530 y de la Ley 19990, pueden postular a una plaza modalidad remunerada.</w:t>
      </w:r>
    </w:p>
    <w:p w14:paraId="318037CE" w14:textId="77777777" w:rsidR="004E2687" w:rsidRDefault="00660E77">
      <w:pPr>
        <w:numPr>
          <w:ilvl w:val="2"/>
          <w:numId w:val="2"/>
        </w:numPr>
        <w:ind w:right="81"/>
      </w:pPr>
      <w:r>
        <w:t>No registrar antecedentes penales o judiciales.</w:t>
      </w:r>
    </w:p>
    <w:p w14:paraId="1EE9B480" w14:textId="77777777" w:rsidR="004E2687" w:rsidRDefault="00660E77">
      <w:pPr>
        <w:numPr>
          <w:ilvl w:val="2"/>
          <w:numId w:val="2"/>
        </w:numPr>
        <w:ind w:right="81"/>
      </w:pPr>
      <w:r>
        <w:t>No haber realizado el SERUMS en su profesión, o que se encuentre realizando el SERIJMS, dado que el SERUMS, se realiza solo una vez por cada profesión.</w:t>
      </w:r>
    </w:p>
    <w:p w14:paraId="06BE641A" w14:textId="77777777" w:rsidR="004E2687" w:rsidRDefault="00660E77">
      <w:pPr>
        <w:numPr>
          <w:ilvl w:val="2"/>
          <w:numId w:val="2"/>
        </w:numPr>
        <w:ind w:right="81"/>
      </w:pPr>
      <w:r>
        <w:t>No haber incurrido, en los dos últimos procesos, en alguna de las siguientes causales para dejar sin efecto o invalidar el SERUMS: A. Abandono.</w:t>
      </w:r>
    </w:p>
    <w:p w14:paraId="5112E581" w14:textId="77777777" w:rsidR="004E2687" w:rsidRDefault="00660E77">
      <w:pPr>
        <w:ind w:left="1345" w:right="81" w:firstLine="0"/>
      </w:pPr>
      <w:r>
        <w:t>B. Renuncia injustificada.</w:t>
      </w:r>
    </w:p>
    <w:p w14:paraId="5CFB5835" w14:textId="77777777" w:rsidR="004E2687" w:rsidRDefault="00660E77">
      <w:pPr>
        <w:ind w:left="1349" w:right="81" w:hanging="423"/>
      </w:pPr>
      <w:r>
        <w:t>6.3.8. Los postulantes al SERIJMS deben verificar, si están impedidos de prestar servicios en el Estado, consultando en el Registro Nacional de Sanciones contra Servidores</w:t>
      </w:r>
    </w:p>
    <w:p w14:paraId="3173DAFF" w14:textId="77777777" w:rsidR="004E2687" w:rsidRDefault="00660E77">
      <w:pPr>
        <w:ind w:left="1345" w:right="81" w:firstLine="0"/>
      </w:pPr>
      <w:r>
        <w:t>Civiles (RNSSC) —SERVIR, a través del siguiente enlace:</w:t>
      </w:r>
    </w:p>
    <w:p w14:paraId="44A53823" w14:textId="77777777" w:rsidR="004E2687" w:rsidRDefault="00660E77">
      <w:pPr>
        <w:spacing w:after="482" w:line="223" w:lineRule="auto"/>
        <w:ind w:left="1345" w:right="0" w:firstLine="10"/>
        <w:jc w:val="left"/>
      </w:pPr>
      <w:r>
        <w:rPr>
          <w:u w:val="single" w:color="000000"/>
        </w:rPr>
        <w:t>https://www.gob.pe1818-cpnsultar-e'-registro-nacipnal-de-sancipnescontraservidores-</w:t>
      </w:r>
      <w:r>
        <w:t xml:space="preserve"> civiles-rnssc.</w:t>
      </w:r>
    </w:p>
    <w:p w14:paraId="116765D8" w14:textId="77777777" w:rsidR="004E2687" w:rsidRPr="001B626A" w:rsidRDefault="00660E77">
      <w:pPr>
        <w:spacing w:after="134" w:line="259" w:lineRule="auto"/>
        <w:ind w:left="548" w:right="0" w:hanging="10"/>
        <w:jc w:val="left"/>
        <w:rPr>
          <w:rFonts w:ascii="Arial" w:hAnsi="Arial" w:cs="Arial"/>
          <w:b/>
          <w:bCs/>
        </w:rPr>
      </w:pPr>
      <w:r w:rsidRPr="001B626A">
        <w:rPr>
          <w:rFonts w:ascii="Arial" w:hAnsi="Arial" w:cs="Arial"/>
          <w:b/>
          <w:bCs/>
          <w:sz w:val="24"/>
        </w:rPr>
        <w:t>PAGO POR DERECHO DE INSCRIPCIÓN:</w:t>
      </w:r>
    </w:p>
    <w:p w14:paraId="46BABBC0" w14:textId="77777777" w:rsidR="004E2687" w:rsidRPr="00C74FBA" w:rsidRDefault="00660E77">
      <w:pPr>
        <w:spacing w:after="152"/>
        <w:ind w:left="778" w:right="81" w:hanging="144"/>
        <w:rPr>
          <w:rFonts w:ascii="Arial" w:hAnsi="Arial" w:cs="Arial"/>
        </w:rPr>
      </w:pPr>
      <w:r w:rsidRPr="00C74FBA">
        <w:rPr>
          <w:rFonts w:ascii="Arial" w:hAnsi="Arial" w:cs="Arial"/>
        </w:rPr>
        <w:t xml:space="preserve">A. LOS POSTULANTES QUE SE INSCRIBAN EN LA MODALIDAD </w:t>
      </w:r>
      <w:r w:rsidRPr="00C74FBA">
        <w:rPr>
          <w:rFonts w:ascii="Arial" w:hAnsi="Arial" w:cs="Arial"/>
        </w:rPr>
        <w:t>REMUNERADA Y/O EQUIVALENTE, deben abonar el monto por derecho de inscripción, de acuerdo a la tasa establecida por la sede de inscripción (DIRESA/GERESA/DIRIS), de corresponder, Para ello, deben tener en cuenta la ubicación del Rectorado de la Universidad donde se tituló (no se considerará las filiales).</w:t>
      </w:r>
    </w:p>
    <w:p w14:paraId="04C19C01" w14:textId="77777777" w:rsidR="004E2687" w:rsidRPr="00C74FBA" w:rsidRDefault="00660E77">
      <w:pPr>
        <w:spacing w:after="115" w:line="259" w:lineRule="auto"/>
        <w:ind w:left="1076" w:right="0" w:hanging="10"/>
        <w:jc w:val="left"/>
        <w:rPr>
          <w:rFonts w:ascii="Arial" w:hAnsi="Arial" w:cs="Arial"/>
        </w:rPr>
      </w:pPr>
      <w:r w:rsidRPr="00C74FBA">
        <w:rPr>
          <w:rFonts w:ascii="Arial" w:hAnsi="Arial" w:cs="Arial"/>
          <w:sz w:val="24"/>
        </w:rPr>
        <w:t>CAJA GERESA LORETO: PAGO S/. 50.00 SOLES</w:t>
      </w:r>
    </w:p>
    <w:p w14:paraId="128A9162" w14:textId="77777777" w:rsidR="004E2687" w:rsidRPr="00C74FBA" w:rsidRDefault="00660E77">
      <w:pPr>
        <w:spacing w:after="133"/>
        <w:ind w:left="1076" w:right="81" w:firstLine="0"/>
        <w:rPr>
          <w:rFonts w:ascii="Arial" w:hAnsi="Arial" w:cs="Arial"/>
        </w:rPr>
      </w:pPr>
      <w:r w:rsidRPr="00C74FBA">
        <w:rPr>
          <w:rFonts w:ascii="Arial" w:hAnsi="Arial" w:cs="Arial"/>
        </w:rPr>
        <w:t>AV. COLONIAL MZ B LTE 21-PUNCHANA (1ER PISO)</w:t>
      </w:r>
    </w:p>
    <w:p w14:paraId="68F806DC" w14:textId="3889683C" w:rsidR="004E2687" w:rsidRPr="00C74FBA" w:rsidRDefault="00660E77">
      <w:pPr>
        <w:spacing w:after="148"/>
        <w:ind w:left="1086" w:right="81" w:hanging="10"/>
        <w:rPr>
          <w:rFonts w:ascii="Arial" w:hAnsi="Arial" w:cs="Arial"/>
        </w:rPr>
      </w:pPr>
      <w:r w:rsidRPr="00C74FBA">
        <w:rPr>
          <w:rFonts w:ascii="Arial" w:hAnsi="Arial" w:cs="Arial"/>
        </w:rPr>
        <w:t>DIRECCIÓN</w:t>
      </w:r>
      <w:r w:rsidR="0045293D">
        <w:rPr>
          <w:rFonts w:ascii="Arial" w:hAnsi="Arial" w:cs="Arial"/>
        </w:rPr>
        <w:t>:</w:t>
      </w:r>
      <w:r w:rsidRPr="00C74FBA">
        <w:rPr>
          <w:rFonts w:ascii="Arial" w:hAnsi="Arial" w:cs="Arial"/>
        </w:rPr>
        <w:t xml:space="preserve"> COORDINACIÓN SERUMS: AV. COLONIAL MZ B LTE 21PUNCHANA (2DO PISO)</w:t>
      </w:r>
    </w:p>
    <w:p w14:paraId="0E2C10D9" w14:textId="77777777" w:rsidR="004E2687" w:rsidRPr="00C74FBA" w:rsidRDefault="00660E77" w:rsidP="00653282">
      <w:pPr>
        <w:spacing w:after="0" w:line="259" w:lineRule="auto"/>
        <w:ind w:left="423" w:right="0" w:firstLine="0"/>
        <w:jc w:val="left"/>
        <w:rPr>
          <w:rFonts w:ascii="Arial" w:hAnsi="Arial" w:cs="Arial"/>
        </w:rPr>
      </w:pPr>
      <w:r w:rsidRPr="00C74FBA">
        <w:rPr>
          <w:rFonts w:ascii="Arial" w:hAnsi="Arial" w:cs="Arial"/>
          <w:sz w:val="24"/>
        </w:rPr>
        <w:t>HORARIO ATENCIÓN ENTREGA DE DOCUMENTOS: DE 08:00AM A 13HORAS.</w:t>
      </w:r>
    </w:p>
    <w:p w14:paraId="254246B2" w14:textId="77777777" w:rsidR="00E41C72" w:rsidRDefault="00660E77">
      <w:pPr>
        <w:spacing w:after="0" w:line="259" w:lineRule="auto"/>
        <w:ind w:left="0" w:right="0" w:firstLine="0"/>
        <w:jc w:val="left"/>
        <w:rPr>
          <w:rFonts w:ascii="Arial" w:hAnsi="Arial" w:cs="Arial"/>
          <w:sz w:val="28"/>
          <w:szCs w:val="28"/>
        </w:rPr>
      </w:pPr>
      <w:r w:rsidRPr="00653282">
        <w:rPr>
          <w:rFonts w:ascii="Arial" w:hAnsi="Arial" w:cs="Arial"/>
          <w:sz w:val="28"/>
          <w:szCs w:val="28"/>
        </w:rPr>
        <w:t>ENTREGAR LA DOCUMENTACIÓN, EN UN FOLDER DE MANILA DE ACUERDO A LA PROFESION</w:t>
      </w:r>
    </w:p>
    <w:p w14:paraId="2A143E2E" w14:textId="77777777" w:rsidR="00653282" w:rsidRDefault="00653282">
      <w:pPr>
        <w:spacing w:after="0" w:line="259" w:lineRule="auto"/>
        <w:ind w:left="0" w:right="0" w:firstLine="0"/>
        <w:jc w:val="left"/>
        <w:rPr>
          <w:rFonts w:ascii="Arial" w:hAnsi="Arial" w:cs="Arial"/>
          <w:sz w:val="28"/>
          <w:szCs w:val="28"/>
        </w:rPr>
      </w:pPr>
    </w:p>
    <w:p w14:paraId="2818F05D" w14:textId="77777777" w:rsidR="00653282" w:rsidRPr="002B33E4" w:rsidRDefault="00653282" w:rsidP="00653282">
      <w:pPr>
        <w:pStyle w:val="Prrafodelista"/>
        <w:numPr>
          <w:ilvl w:val="0"/>
          <w:numId w:val="5"/>
        </w:numPr>
        <w:spacing w:after="200" w:line="240" w:lineRule="auto"/>
        <w:jc w:val="both"/>
        <w:rPr>
          <w:b/>
        </w:rPr>
      </w:pPr>
      <w:r w:rsidRPr="002B33E4">
        <w:rPr>
          <w:b/>
        </w:rPr>
        <w:t>FOLDER COLOR LILA</w:t>
      </w:r>
      <w:r>
        <w:rPr>
          <w:b/>
        </w:rPr>
        <w:tab/>
      </w:r>
      <w:r>
        <w:rPr>
          <w:b/>
        </w:rPr>
        <w:tab/>
      </w:r>
      <w:r w:rsidRPr="002B33E4">
        <w:rPr>
          <w:b/>
        </w:rPr>
        <w:t>:</w:t>
      </w:r>
      <w:r>
        <w:rPr>
          <w:b/>
        </w:rPr>
        <w:t xml:space="preserve"> </w:t>
      </w:r>
      <w:r w:rsidRPr="002B33E4">
        <w:rPr>
          <w:b/>
        </w:rPr>
        <w:t>MEDICINA HUMANA</w:t>
      </w:r>
    </w:p>
    <w:p w14:paraId="5FC9E637" w14:textId="77777777" w:rsidR="00653282" w:rsidRPr="002B33E4" w:rsidRDefault="00653282" w:rsidP="00653282">
      <w:pPr>
        <w:pStyle w:val="Prrafodelista"/>
        <w:numPr>
          <w:ilvl w:val="0"/>
          <w:numId w:val="5"/>
        </w:numPr>
        <w:spacing w:after="200" w:line="240" w:lineRule="auto"/>
        <w:jc w:val="both"/>
        <w:rPr>
          <w:b/>
        </w:rPr>
      </w:pPr>
      <w:r w:rsidRPr="002B33E4">
        <w:rPr>
          <w:b/>
        </w:rPr>
        <w:t>FOLDER COLOR VERDE</w:t>
      </w:r>
      <w:r>
        <w:rPr>
          <w:b/>
        </w:rPr>
        <w:tab/>
      </w:r>
      <w:r>
        <w:rPr>
          <w:b/>
        </w:rPr>
        <w:tab/>
      </w:r>
      <w:r w:rsidRPr="002B33E4">
        <w:rPr>
          <w:b/>
        </w:rPr>
        <w:t>:</w:t>
      </w:r>
      <w:r>
        <w:rPr>
          <w:b/>
        </w:rPr>
        <w:t xml:space="preserve"> </w:t>
      </w:r>
      <w:r w:rsidRPr="002B33E4">
        <w:rPr>
          <w:b/>
        </w:rPr>
        <w:t>ENFERMERIA</w:t>
      </w:r>
    </w:p>
    <w:p w14:paraId="5F91C24A" w14:textId="77777777" w:rsidR="00653282" w:rsidRPr="002B33E4" w:rsidRDefault="00653282" w:rsidP="00653282">
      <w:pPr>
        <w:pStyle w:val="Prrafodelista"/>
        <w:numPr>
          <w:ilvl w:val="0"/>
          <w:numId w:val="5"/>
        </w:numPr>
        <w:spacing w:after="200" w:line="240" w:lineRule="auto"/>
        <w:jc w:val="both"/>
        <w:rPr>
          <w:b/>
        </w:rPr>
      </w:pPr>
      <w:r w:rsidRPr="002B33E4">
        <w:rPr>
          <w:b/>
        </w:rPr>
        <w:t>FOLDER COLOR ROJO</w:t>
      </w:r>
      <w:r>
        <w:rPr>
          <w:b/>
        </w:rPr>
        <w:tab/>
      </w:r>
      <w:r>
        <w:rPr>
          <w:b/>
        </w:rPr>
        <w:tab/>
      </w:r>
      <w:r w:rsidRPr="002B33E4">
        <w:rPr>
          <w:b/>
        </w:rPr>
        <w:t>:</w:t>
      </w:r>
      <w:r>
        <w:rPr>
          <w:b/>
        </w:rPr>
        <w:t xml:space="preserve"> </w:t>
      </w:r>
      <w:r w:rsidRPr="002B33E4">
        <w:rPr>
          <w:b/>
        </w:rPr>
        <w:t>OBSTETRICIA</w:t>
      </w:r>
    </w:p>
    <w:p w14:paraId="75D789D0" w14:textId="77777777" w:rsidR="00653282" w:rsidRPr="002B33E4" w:rsidRDefault="00653282" w:rsidP="00653282">
      <w:pPr>
        <w:pStyle w:val="Prrafodelista"/>
        <w:numPr>
          <w:ilvl w:val="0"/>
          <w:numId w:val="5"/>
        </w:numPr>
        <w:spacing w:after="200" w:line="240" w:lineRule="auto"/>
        <w:jc w:val="both"/>
        <w:rPr>
          <w:b/>
        </w:rPr>
      </w:pPr>
      <w:r w:rsidRPr="002B33E4">
        <w:rPr>
          <w:b/>
        </w:rPr>
        <w:t>FOLDER DE COLOR AMARILLO</w:t>
      </w:r>
      <w:r>
        <w:rPr>
          <w:b/>
        </w:rPr>
        <w:tab/>
      </w:r>
      <w:r w:rsidRPr="002B33E4">
        <w:rPr>
          <w:b/>
        </w:rPr>
        <w:t>:</w:t>
      </w:r>
      <w:r>
        <w:rPr>
          <w:b/>
        </w:rPr>
        <w:t xml:space="preserve"> </w:t>
      </w:r>
      <w:r w:rsidRPr="002B33E4">
        <w:rPr>
          <w:b/>
        </w:rPr>
        <w:t>ODONTOLOGIA</w:t>
      </w:r>
    </w:p>
    <w:p w14:paraId="68CEF735" w14:textId="77777777" w:rsidR="00653282" w:rsidRPr="002B33E4" w:rsidRDefault="00653282" w:rsidP="00653282">
      <w:pPr>
        <w:pStyle w:val="Prrafodelista"/>
        <w:numPr>
          <w:ilvl w:val="0"/>
          <w:numId w:val="5"/>
        </w:numPr>
        <w:spacing w:after="200" w:line="240" w:lineRule="auto"/>
        <w:jc w:val="both"/>
        <w:rPr>
          <w:b/>
        </w:rPr>
      </w:pPr>
      <w:r w:rsidRPr="002B33E4">
        <w:rPr>
          <w:b/>
        </w:rPr>
        <w:t>FOLDE COLOR ANARANJADO</w:t>
      </w:r>
      <w:r>
        <w:rPr>
          <w:b/>
        </w:rPr>
        <w:tab/>
      </w:r>
      <w:r w:rsidRPr="002B33E4">
        <w:rPr>
          <w:b/>
        </w:rPr>
        <w:t>:</w:t>
      </w:r>
      <w:r>
        <w:rPr>
          <w:b/>
        </w:rPr>
        <w:t xml:space="preserve"> </w:t>
      </w:r>
      <w:r w:rsidRPr="002B33E4">
        <w:rPr>
          <w:b/>
        </w:rPr>
        <w:t>BIOLOGIA</w:t>
      </w:r>
    </w:p>
    <w:p w14:paraId="66EE95D3" w14:textId="77777777" w:rsidR="00653282" w:rsidRPr="002B33E4" w:rsidRDefault="00653282" w:rsidP="00653282">
      <w:pPr>
        <w:pStyle w:val="Prrafodelista"/>
        <w:numPr>
          <w:ilvl w:val="0"/>
          <w:numId w:val="5"/>
        </w:numPr>
        <w:spacing w:after="200" w:line="240" w:lineRule="auto"/>
        <w:jc w:val="both"/>
        <w:rPr>
          <w:b/>
        </w:rPr>
      </w:pPr>
      <w:r w:rsidRPr="002B33E4">
        <w:rPr>
          <w:b/>
        </w:rPr>
        <w:t>FOLDER DE COLOR AZUL</w:t>
      </w:r>
      <w:r>
        <w:rPr>
          <w:b/>
        </w:rPr>
        <w:tab/>
      </w:r>
      <w:r w:rsidRPr="002B33E4">
        <w:rPr>
          <w:b/>
        </w:rPr>
        <w:t>:</w:t>
      </w:r>
      <w:r>
        <w:rPr>
          <w:b/>
        </w:rPr>
        <w:t xml:space="preserve"> </w:t>
      </w:r>
      <w:r w:rsidRPr="002B33E4">
        <w:rPr>
          <w:b/>
        </w:rPr>
        <w:t>PSICOLOGIA</w:t>
      </w:r>
    </w:p>
    <w:p w14:paraId="69F6BD3B" w14:textId="77777777" w:rsidR="00653282" w:rsidRPr="002B33E4" w:rsidRDefault="00653282" w:rsidP="00653282">
      <w:pPr>
        <w:pStyle w:val="Prrafodelista"/>
        <w:numPr>
          <w:ilvl w:val="0"/>
          <w:numId w:val="5"/>
        </w:numPr>
        <w:spacing w:after="200" w:line="240" w:lineRule="auto"/>
        <w:jc w:val="both"/>
        <w:rPr>
          <w:b/>
        </w:rPr>
      </w:pPr>
      <w:r w:rsidRPr="002B33E4">
        <w:rPr>
          <w:b/>
        </w:rPr>
        <w:t>FOLDER DE COLOR CELESTE</w:t>
      </w:r>
      <w:r>
        <w:rPr>
          <w:b/>
        </w:rPr>
        <w:tab/>
      </w:r>
      <w:r w:rsidRPr="002B33E4">
        <w:rPr>
          <w:b/>
        </w:rPr>
        <w:t>:</w:t>
      </w:r>
      <w:r>
        <w:rPr>
          <w:b/>
        </w:rPr>
        <w:t xml:space="preserve"> </w:t>
      </w:r>
      <w:r w:rsidRPr="002B33E4">
        <w:rPr>
          <w:b/>
        </w:rPr>
        <w:t>FARMACIA Y BIOQUÍMICA</w:t>
      </w:r>
    </w:p>
    <w:p w14:paraId="39C66AC2" w14:textId="77777777" w:rsidR="00653282" w:rsidRPr="002B33E4" w:rsidRDefault="00653282" w:rsidP="00653282">
      <w:pPr>
        <w:pStyle w:val="Prrafodelista"/>
        <w:numPr>
          <w:ilvl w:val="0"/>
          <w:numId w:val="5"/>
        </w:numPr>
        <w:spacing w:after="200" w:line="240" w:lineRule="auto"/>
        <w:jc w:val="both"/>
        <w:rPr>
          <w:b/>
        </w:rPr>
      </w:pPr>
      <w:r w:rsidRPr="002B33E4">
        <w:rPr>
          <w:b/>
        </w:rPr>
        <w:t>FOLDER DE COLOR GRIS</w:t>
      </w:r>
      <w:r>
        <w:rPr>
          <w:b/>
        </w:rPr>
        <w:tab/>
      </w:r>
      <w:r w:rsidRPr="002B33E4">
        <w:rPr>
          <w:b/>
        </w:rPr>
        <w:t>:</w:t>
      </w:r>
      <w:r>
        <w:rPr>
          <w:b/>
        </w:rPr>
        <w:t xml:space="preserve"> </w:t>
      </w:r>
      <w:r w:rsidRPr="002B33E4">
        <w:rPr>
          <w:b/>
        </w:rPr>
        <w:t>TECNOLOGIA MÉDICA</w:t>
      </w:r>
    </w:p>
    <w:p w14:paraId="0BFA64A7" w14:textId="77777777" w:rsidR="00653282" w:rsidRPr="002B33E4" w:rsidRDefault="00653282" w:rsidP="00653282">
      <w:pPr>
        <w:pStyle w:val="Prrafodelista"/>
        <w:numPr>
          <w:ilvl w:val="0"/>
          <w:numId w:val="5"/>
        </w:numPr>
        <w:spacing w:after="200" w:line="240" w:lineRule="auto"/>
        <w:jc w:val="both"/>
        <w:rPr>
          <w:b/>
        </w:rPr>
      </w:pPr>
      <w:r w:rsidRPr="002B33E4">
        <w:rPr>
          <w:b/>
        </w:rPr>
        <w:t>FOLDER DE COLOR GUINDA</w:t>
      </w:r>
      <w:r>
        <w:rPr>
          <w:b/>
        </w:rPr>
        <w:tab/>
      </w:r>
      <w:r w:rsidRPr="002B33E4">
        <w:rPr>
          <w:b/>
        </w:rPr>
        <w:t>:</w:t>
      </w:r>
      <w:r>
        <w:rPr>
          <w:b/>
        </w:rPr>
        <w:t xml:space="preserve"> </w:t>
      </w:r>
      <w:r w:rsidRPr="002B33E4">
        <w:rPr>
          <w:b/>
        </w:rPr>
        <w:t>NUTRICION</w:t>
      </w:r>
    </w:p>
    <w:p w14:paraId="1C9CED5D" w14:textId="77777777" w:rsidR="00653282" w:rsidRDefault="00653282">
      <w:pPr>
        <w:spacing w:after="0" w:line="259" w:lineRule="auto"/>
        <w:ind w:left="0" w:right="0" w:firstLine="0"/>
        <w:jc w:val="left"/>
        <w:rPr>
          <w:rFonts w:ascii="Arial" w:hAnsi="Arial" w:cs="Arial"/>
          <w:sz w:val="28"/>
          <w:szCs w:val="28"/>
        </w:rPr>
      </w:pPr>
    </w:p>
    <w:p w14:paraId="0F361038" w14:textId="77777777" w:rsidR="00653282" w:rsidRPr="00653282" w:rsidRDefault="00653282">
      <w:pPr>
        <w:spacing w:after="0" w:line="259" w:lineRule="auto"/>
        <w:ind w:left="0" w:right="0" w:firstLine="0"/>
        <w:jc w:val="left"/>
        <w:rPr>
          <w:rFonts w:ascii="Arial" w:hAnsi="Arial" w:cs="Arial"/>
          <w:sz w:val="28"/>
          <w:szCs w:val="28"/>
        </w:rPr>
      </w:pPr>
    </w:p>
    <w:p w14:paraId="4B8F1006" w14:textId="3E3C545D" w:rsidR="004E2687" w:rsidRPr="00C74FBA" w:rsidRDefault="004E2687">
      <w:pPr>
        <w:spacing w:after="0" w:line="259" w:lineRule="auto"/>
        <w:ind w:left="0" w:right="0" w:firstLine="0"/>
        <w:jc w:val="left"/>
        <w:rPr>
          <w:rFonts w:ascii="Arial" w:hAnsi="Arial" w:cs="Arial"/>
        </w:rPr>
      </w:pPr>
    </w:p>
    <w:p w14:paraId="19808544" w14:textId="77777777" w:rsidR="004E2687" w:rsidRDefault="00660E77">
      <w:r>
        <w:br w:type="page"/>
      </w:r>
    </w:p>
    <w:p w14:paraId="3197E9FF" w14:textId="77777777" w:rsidR="00653282" w:rsidRDefault="00653282"/>
    <w:p w14:paraId="4E356804" w14:textId="77777777" w:rsidR="00653282" w:rsidRPr="00104A0E" w:rsidRDefault="00653282" w:rsidP="00653282">
      <w:pPr>
        <w:rPr>
          <w:b/>
          <w:bCs/>
          <w:sz w:val="32"/>
          <w:szCs w:val="32"/>
        </w:rPr>
      </w:pPr>
      <w:r w:rsidRPr="00104A0E">
        <w:rPr>
          <w:b/>
          <w:bCs/>
          <w:sz w:val="32"/>
          <w:szCs w:val="32"/>
        </w:rPr>
        <w:t>Requisito Adicional:</w:t>
      </w:r>
    </w:p>
    <w:p w14:paraId="71E43F8F" w14:textId="77777777" w:rsidR="00653282" w:rsidRPr="002B33E4" w:rsidRDefault="00653282" w:rsidP="00653282">
      <w:pPr>
        <w:pStyle w:val="Prrafodelista"/>
        <w:numPr>
          <w:ilvl w:val="0"/>
          <w:numId w:val="3"/>
        </w:numPr>
        <w:rPr>
          <w:sz w:val="24"/>
          <w:szCs w:val="24"/>
        </w:rPr>
      </w:pPr>
      <w:r w:rsidRPr="002B33E4">
        <w:rPr>
          <w:sz w:val="24"/>
          <w:szCs w:val="24"/>
        </w:rPr>
        <w:t xml:space="preserve">Cuadro de Régimen Pensionario llenado </w:t>
      </w:r>
    </w:p>
    <w:p w14:paraId="5C67568C" w14:textId="77777777" w:rsidR="00653282" w:rsidRPr="002B33E4" w:rsidRDefault="00653282" w:rsidP="00653282">
      <w:pPr>
        <w:pStyle w:val="Prrafodelista"/>
        <w:numPr>
          <w:ilvl w:val="0"/>
          <w:numId w:val="3"/>
        </w:numPr>
        <w:rPr>
          <w:sz w:val="24"/>
          <w:szCs w:val="24"/>
        </w:rPr>
      </w:pPr>
      <w:r w:rsidRPr="002B33E4">
        <w:rPr>
          <w:sz w:val="24"/>
          <w:szCs w:val="24"/>
        </w:rPr>
        <w:t>Constancia de Afiliación de AFP (si fuera su caso).</w:t>
      </w:r>
    </w:p>
    <w:p w14:paraId="03700D9B" w14:textId="77777777" w:rsidR="00653282" w:rsidRPr="002B33E4" w:rsidRDefault="00653282" w:rsidP="00653282">
      <w:pPr>
        <w:pStyle w:val="Prrafodelista"/>
        <w:numPr>
          <w:ilvl w:val="0"/>
          <w:numId w:val="3"/>
        </w:numPr>
        <w:rPr>
          <w:sz w:val="24"/>
          <w:szCs w:val="24"/>
        </w:rPr>
      </w:pPr>
      <w:r w:rsidRPr="002B33E4">
        <w:rPr>
          <w:sz w:val="24"/>
          <w:szCs w:val="24"/>
        </w:rPr>
        <w:t xml:space="preserve">Copia DNI ampliado en A4 (legible) </w:t>
      </w:r>
    </w:p>
    <w:p w14:paraId="7CC6B77D" w14:textId="77777777" w:rsidR="00653282" w:rsidRPr="002B33E4" w:rsidRDefault="00653282" w:rsidP="00653282">
      <w:pPr>
        <w:rPr>
          <w:sz w:val="24"/>
          <w:szCs w:val="24"/>
        </w:rPr>
      </w:pPr>
    </w:p>
    <w:p w14:paraId="6E7A41D9" w14:textId="77777777" w:rsidR="00653282" w:rsidRPr="0008134D" w:rsidRDefault="00653282" w:rsidP="00653282">
      <w:pPr>
        <w:jc w:val="center"/>
        <w:rPr>
          <w:b/>
          <w:sz w:val="18"/>
          <w:szCs w:val="18"/>
          <w:u w:val="single"/>
        </w:rPr>
      </w:pPr>
      <w:r w:rsidRPr="0008134D">
        <w:rPr>
          <w:b/>
          <w:sz w:val="18"/>
          <w:szCs w:val="18"/>
          <w:u w:val="single"/>
        </w:rPr>
        <w:t>DATOS PARA LLENADO REGIMEN PENSIONARIO</w:t>
      </w:r>
    </w:p>
    <w:p w14:paraId="633D2362" w14:textId="77777777" w:rsidR="00653282" w:rsidRPr="00D73259" w:rsidRDefault="00653282" w:rsidP="00653282">
      <w:pPr>
        <w:rPr>
          <w:rFonts w:ascii="Arial" w:hAnsi="Arial" w:cs="Arial"/>
          <w:b/>
          <w:color w:val="FF0000"/>
          <w:sz w:val="18"/>
          <w:szCs w:val="18"/>
          <w:u w:val="single"/>
        </w:rPr>
      </w:pPr>
      <w:r w:rsidRPr="00D73259">
        <w:rPr>
          <w:rFonts w:ascii="Arial" w:hAnsi="Arial" w:cs="Arial"/>
          <w:b/>
          <w:color w:val="FF0000"/>
          <w:sz w:val="18"/>
          <w:szCs w:val="18"/>
          <w:u w:val="single"/>
        </w:rPr>
        <w:t>PRESUPUESTO NACIONAL</w:t>
      </w:r>
    </w:p>
    <w:p w14:paraId="3B8342B0" w14:textId="594E7A5A"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b/>
          <w:sz w:val="18"/>
          <w:szCs w:val="18"/>
          <w:u w:val="single"/>
        </w:rPr>
        <w:t xml:space="preserve">NOMBRE RAZON </w:t>
      </w:r>
      <w:r w:rsidR="00D73259" w:rsidRPr="0008134D">
        <w:rPr>
          <w:rFonts w:ascii="Arial" w:hAnsi="Arial" w:cs="Arial"/>
          <w:b/>
          <w:sz w:val="18"/>
          <w:szCs w:val="18"/>
          <w:u w:val="single"/>
        </w:rPr>
        <w:t>SOCIAL</w:t>
      </w:r>
      <w:r w:rsidR="00D73259" w:rsidRPr="0008134D">
        <w:rPr>
          <w:rFonts w:ascii="Arial" w:hAnsi="Arial" w:cs="Arial"/>
          <w:sz w:val="18"/>
          <w:szCs w:val="18"/>
        </w:rPr>
        <w:t>:</w:t>
      </w:r>
      <w:r w:rsidRPr="0008134D">
        <w:rPr>
          <w:rFonts w:ascii="Arial" w:hAnsi="Arial" w:cs="Arial"/>
          <w:sz w:val="18"/>
          <w:szCs w:val="18"/>
        </w:rPr>
        <w:t xml:space="preserve"> MINISTERIO DE SALUD</w:t>
      </w:r>
    </w:p>
    <w:p w14:paraId="35A23CD8" w14:textId="77777777"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rPr>
        <w:t>RUC: 20131373237</w:t>
      </w:r>
    </w:p>
    <w:p w14:paraId="2C04FB51" w14:textId="77777777"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u w:val="single"/>
        </w:rPr>
        <w:t>DPTO DE DOMICIO FISCAL</w:t>
      </w:r>
      <w:r w:rsidRPr="0008134D">
        <w:rPr>
          <w:rFonts w:ascii="Arial" w:hAnsi="Arial" w:cs="Arial"/>
          <w:sz w:val="18"/>
          <w:szCs w:val="18"/>
        </w:rPr>
        <w:t xml:space="preserve">: AV. SALAVARRY N° 801 – JESUS MARIA. </w:t>
      </w:r>
    </w:p>
    <w:p w14:paraId="562A2BE4" w14:textId="77777777" w:rsidR="00653282" w:rsidRPr="0008134D" w:rsidRDefault="00653282" w:rsidP="00653282">
      <w:pPr>
        <w:pStyle w:val="Prrafodelista"/>
        <w:rPr>
          <w:rFonts w:ascii="Arial" w:hAnsi="Arial" w:cs="Arial"/>
          <w:sz w:val="18"/>
          <w:szCs w:val="18"/>
        </w:rPr>
      </w:pPr>
    </w:p>
    <w:p w14:paraId="2AE29F06" w14:textId="77777777" w:rsidR="00653282" w:rsidRPr="00D73259" w:rsidRDefault="00653282" w:rsidP="00653282">
      <w:pPr>
        <w:rPr>
          <w:rFonts w:ascii="Arial" w:hAnsi="Arial" w:cs="Arial"/>
          <w:b/>
          <w:color w:val="FF0000"/>
          <w:sz w:val="18"/>
          <w:szCs w:val="18"/>
          <w:u w:val="single"/>
        </w:rPr>
      </w:pPr>
      <w:r w:rsidRPr="00D73259">
        <w:rPr>
          <w:rFonts w:ascii="Arial" w:hAnsi="Arial" w:cs="Arial"/>
          <w:b/>
          <w:color w:val="FF0000"/>
          <w:sz w:val="18"/>
          <w:szCs w:val="18"/>
          <w:u w:val="single"/>
        </w:rPr>
        <w:t>PRESUPUESTO REGIONAL</w:t>
      </w:r>
    </w:p>
    <w:p w14:paraId="52FB70CF" w14:textId="77777777"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b/>
          <w:sz w:val="18"/>
          <w:szCs w:val="18"/>
          <w:u w:val="single"/>
        </w:rPr>
        <w:t>NOMBRE DE LA RAZON SOCIAL</w:t>
      </w:r>
      <w:r w:rsidRPr="0008134D">
        <w:rPr>
          <w:rFonts w:ascii="Arial" w:hAnsi="Arial" w:cs="Arial"/>
          <w:sz w:val="18"/>
          <w:szCs w:val="18"/>
        </w:rPr>
        <w:t xml:space="preserve">: </w:t>
      </w:r>
      <w:r>
        <w:rPr>
          <w:rFonts w:ascii="Arial" w:hAnsi="Arial" w:cs="Arial"/>
          <w:sz w:val="18"/>
          <w:szCs w:val="18"/>
        </w:rPr>
        <w:t>GERENCIA REGIONAL DE SALUD LORETO</w:t>
      </w:r>
      <w:r w:rsidRPr="0008134D">
        <w:rPr>
          <w:rFonts w:ascii="Arial" w:hAnsi="Arial" w:cs="Arial"/>
          <w:sz w:val="18"/>
          <w:szCs w:val="18"/>
        </w:rPr>
        <w:t>.</w:t>
      </w:r>
    </w:p>
    <w:p w14:paraId="1323A7EB" w14:textId="77777777"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rPr>
        <w:t>RUC: 20408454299</w:t>
      </w:r>
    </w:p>
    <w:p w14:paraId="59ED995E" w14:textId="0B6E8629"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u w:val="single"/>
        </w:rPr>
        <w:t>DPTO. DE DOMICILIO FISCAL</w:t>
      </w:r>
      <w:r w:rsidRPr="0008134D">
        <w:rPr>
          <w:rFonts w:ascii="Arial" w:hAnsi="Arial" w:cs="Arial"/>
          <w:sz w:val="18"/>
          <w:szCs w:val="18"/>
        </w:rPr>
        <w:t>: AV. COLONIAL MZ “B” Lte 21 – PUNCHANA (EX COLEGIO LA REAL).</w:t>
      </w:r>
    </w:p>
    <w:p w14:paraId="0B21916E" w14:textId="77777777" w:rsidR="00653282" w:rsidRPr="0008134D" w:rsidRDefault="00653282" w:rsidP="00653282">
      <w:pPr>
        <w:rPr>
          <w:b/>
          <w:sz w:val="18"/>
          <w:szCs w:val="18"/>
          <w:u w:val="single"/>
        </w:rPr>
      </w:pPr>
      <w:r w:rsidRPr="0008134D">
        <w:rPr>
          <w:b/>
          <w:sz w:val="18"/>
          <w:szCs w:val="18"/>
          <w:u w:val="single"/>
        </w:rPr>
        <w:t>OTROS DATOS</w:t>
      </w:r>
    </w:p>
    <w:p w14:paraId="21D4DA1E" w14:textId="7FFA8ED0"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rPr>
        <w:t xml:space="preserve">REMUNERACIONES MEDICINA:                            </w:t>
      </w:r>
      <w:r w:rsidR="009704A3">
        <w:rPr>
          <w:rFonts w:ascii="Arial" w:hAnsi="Arial" w:cs="Arial"/>
          <w:sz w:val="18"/>
          <w:szCs w:val="18"/>
        </w:rPr>
        <w:t xml:space="preserve">  </w:t>
      </w:r>
      <w:r>
        <w:rPr>
          <w:rFonts w:ascii="Arial" w:hAnsi="Arial" w:cs="Arial"/>
          <w:sz w:val="18"/>
          <w:szCs w:val="18"/>
        </w:rPr>
        <w:t>6,</w:t>
      </w:r>
      <w:r w:rsidR="009704A3">
        <w:rPr>
          <w:rFonts w:ascii="Arial" w:hAnsi="Arial" w:cs="Arial"/>
          <w:sz w:val="18"/>
          <w:szCs w:val="18"/>
        </w:rPr>
        <w:t>624</w:t>
      </w:r>
      <w:r w:rsidRPr="0008134D">
        <w:rPr>
          <w:rFonts w:ascii="Arial" w:hAnsi="Arial" w:cs="Arial"/>
          <w:sz w:val="18"/>
          <w:szCs w:val="18"/>
        </w:rPr>
        <w:t>.00</w:t>
      </w:r>
    </w:p>
    <w:p w14:paraId="7DC06A5D" w14:textId="32685409"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rPr>
        <w:t xml:space="preserve">REMUNERACION DE OTROS </w:t>
      </w:r>
      <w:r w:rsidR="00FA5415" w:rsidRPr="0008134D">
        <w:rPr>
          <w:rFonts w:ascii="Arial" w:hAnsi="Arial" w:cs="Arial"/>
          <w:sz w:val="18"/>
          <w:szCs w:val="18"/>
        </w:rPr>
        <w:t>PROFESIONALES:</w:t>
      </w:r>
      <w:r w:rsidR="00FA5415">
        <w:rPr>
          <w:rFonts w:ascii="Arial" w:hAnsi="Arial" w:cs="Arial"/>
          <w:sz w:val="18"/>
          <w:szCs w:val="18"/>
        </w:rPr>
        <w:t xml:space="preserve"> </w:t>
      </w:r>
      <w:r w:rsidRPr="0008134D">
        <w:rPr>
          <w:rFonts w:ascii="Arial" w:hAnsi="Arial" w:cs="Arial"/>
          <w:sz w:val="18"/>
          <w:szCs w:val="18"/>
        </w:rPr>
        <w:t xml:space="preserve"> </w:t>
      </w:r>
      <w:r w:rsidR="009704A3">
        <w:rPr>
          <w:rFonts w:ascii="Arial" w:hAnsi="Arial" w:cs="Arial"/>
          <w:sz w:val="18"/>
          <w:szCs w:val="18"/>
        </w:rPr>
        <w:t>5,300.00</w:t>
      </w:r>
    </w:p>
    <w:p w14:paraId="59BD7E33" w14:textId="7C463D7F"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noProof/>
          <w:sz w:val="18"/>
          <w:szCs w:val="18"/>
          <w:lang w:eastAsia="es-PE"/>
        </w:rPr>
        <mc:AlternateContent>
          <mc:Choice Requires="wps">
            <w:drawing>
              <wp:anchor distT="0" distB="0" distL="114300" distR="114300" simplePos="0" relativeHeight="251660288" behindDoc="0" locked="0" layoutInCell="1" allowOverlap="1" wp14:anchorId="51FCEACD" wp14:editId="6EC890B6">
                <wp:simplePos x="0" y="0"/>
                <wp:positionH relativeFrom="column">
                  <wp:posOffset>3036865</wp:posOffset>
                </wp:positionH>
                <wp:positionV relativeFrom="paragraph">
                  <wp:posOffset>154940</wp:posOffset>
                </wp:positionV>
                <wp:extent cx="322580" cy="514350"/>
                <wp:effectExtent l="0" t="0" r="20320" b="19050"/>
                <wp:wrapNone/>
                <wp:docPr id="1" name="1 Cerrar llave"/>
                <wp:cNvGraphicFramePr/>
                <a:graphic xmlns:a="http://schemas.openxmlformats.org/drawingml/2006/main">
                  <a:graphicData uri="http://schemas.microsoft.com/office/word/2010/wordprocessingShape">
                    <wps:wsp>
                      <wps:cNvSpPr/>
                      <wps:spPr>
                        <a:xfrm>
                          <a:off x="0" y="0"/>
                          <a:ext cx="322580" cy="514350"/>
                        </a:xfrm>
                        <a:prstGeom prst="rightBrace">
                          <a:avLst/>
                        </a:prstGeom>
                        <a:noFill/>
                        <a:ln>
                          <a:solidFill>
                            <a:schemeClr val="tx1">
                              <a:alpha val="94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F7FDEC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1 Cerrar llave" o:spid="_x0000_s1026" type="#_x0000_t88" style="position:absolute;margin-left:239.1pt;margin-top:12.2pt;width:25.4pt;height:4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" adj="1129" strokecolor="black [3213]" strokeweight=".5pt">
                <v:stroke opacity="61680f" joinstyle="miter"/>
              </v:shape>
            </w:pict>
          </mc:Fallback>
        </mc:AlternateContent>
      </w:r>
      <w:r w:rsidRPr="0008134D">
        <w:rPr>
          <w:rFonts w:ascii="Arial" w:hAnsi="Arial" w:cs="Arial"/>
          <w:sz w:val="18"/>
          <w:szCs w:val="18"/>
        </w:rPr>
        <w:t>FECHA DE INICIO DE RELACION LABORAL:</w:t>
      </w:r>
      <w:r w:rsidR="00FA5415">
        <w:rPr>
          <w:rFonts w:ascii="Arial" w:hAnsi="Arial" w:cs="Arial"/>
          <w:sz w:val="18"/>
          <w:szCs w:val="18"/>
        </w:rPr>
        <w:t xml:space="preserve">   </w:t>
      </w:r>
      <w:r>
        <w:rPr>
          <w:rFonts w:ascii="Arial" w:hAnsi="Arial" w:cs="Arial"/>
          <w:sz w:val="18"/>
          <w:szCs w:val="18"/>
        </w:rPr>
        <w:t>01</w:t>
      </w:r>
      <w:r w:rsidRPr="0008134D">
        <w:rPr>
          <w:rFonts w:ascii="Arial" w:hAnsi="Arial" w:cs="Arial"/>
          <w:sz w:val="18"/>
          <w:szCs w:val="18"/>
        </w:rPr>
        <w:t xml:space="preserve"> DE </w:t>
      </w:r>
      <w:r w:rsidR="009704A3">
        <w:rPr>
          <w:rFonts w:ascii="Arial" w:hAnsi="Arial" w:cs="Arial"/>
          <w:sz w:val="18"/>
          <w:szCs w:val="18"/>
        </w:rPr>
        <w:t xml:space="preserve">MAYO DEL </w:t>
      </w:r>
      <w:r>
        <w:rPr>
          <w:rFonts w:ascii="Arial" w:hAnsi="Arial" w:cs="Arial"/>
          <w:sz w:val="18"/>
          <w:szCs w:val="18"/>
        </w:rPr>
        <w:t xml:space="preserve"> 20</w:t>
      </w:r>
      <w:r w:rsidR="009704A3">
        <w:rPr>
          <w:rFonts w:ascii="Arial" w:hAnsi="Arial" w:cs="Arial"/>
          <w:sz w:val="18"/>
          <w:szCs w:val="18"/>
        </w:rPr>
        <w:t>24</w:t>
      </w:r>
    </w:p>
    <w:p w14:paraId="559F53A7" w14:textId="77777777" w:rsidR="00653282" w:rsidRPr="0008134D"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noProof/>
          <w:sz w:val="18"/>
          <w:szCs w:val="18"/>
          <w:lang w:eastAsia="es-PE"/>
        </w:rPr>
        <mc:AlternateContent>
          <mc:Choice Requires="wps">
            <w:drawing>
              <wp:anchor distT="0" distB="0" distL="114300" distR="114300" simplePos="0" relativeHeight="251661312" behindDoc="0" locked="0" layoutInCell="1" allowOverlap="1" wp14:anchorId="1F6498F2" wp14:editId="1FAA053B">
                <wp:simplePos x="0" y="0"/>
                <wp:positionH relativeFrom="column">
                  <wp:posOffset>3445287</wp:posOffset>
                </wp:positionH>
                <wp:positionV relativeFrom="paragraph">
                  <wp:posOffset>56522</wp:posOffset>
                </wp:positionV>
                <wp:extent cx="2864977" cy="582804"/>
                <wp:effectExtent l="0" t="0" r="12065" b="2730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4977" cy="582804"/>
                        </a:xfrm>
                        <a:prstGeom prst="rect">
                          <a:avLst/>
                        </a:prstGeom>
                        <a:solidFill>
                          <a:srgbClr val="FFFFFF"/>
                        </a:solidFill>
                        <a:ln w="9525">
                          <a:solidFill>
                            <a:srgbClr val="000000"/>
                          </a:solidFill>
                          <a:miter lim="800000"/>
                          <a:headEnd/>
                          <a:tailEnd/>
                        </a:ln>
                      </wps:spPr>
                      <wps:txbx>
                        <w:txbxContent>
                          <w:p w14:paraId="524C2507" w14:textId="77777777" w:rsidR="00653282" w:rsidRPr="00F0709A" w:rsidRDefault="00653282" w:rsidP="00653282">
                            <w:pPr>
                              <w:shd w:val="clear" w:color="auto" w:fill="FFFFFF" w:themeFill="background1"/>
                              <w:rPr>
                                <w:b/>
                                <w:bCs/>
                                <w:sz w:val="16"/>
                                <w:szCs w:val="16"/>
                              </w:rPr>
                            </w:pPr>
                            <w:r w:rsidRPr="00F0709A">
                              <w:rPr>
                                <w:b/>
                                <w:bCs/>
                                <w:sz w:val="16"/>
                                <w:szCs w:val="16"/>
                              </w:rPr>
                              <w:t>DECISION PERSONAL AVERIGUAR EN LAS OFICINAS DE LAS ASEGURADORAS DE AFPs y ONP.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498F2" id="_x0000_t202" coordsize="21600,21600" o:spt="202" path="m,l,21600r21600,l21600,xe">
                <v:stroke joinstyle="miter"/>
                <v:path gradientshapeok="t" o:connecttype="rect"/>
              </v:shapetype>
              <v:shape id="Cuadro de texto 2" o:spid="_x0000_s1026" type="#_x0000_t202" style="position:absolute;left:0;text-align:left;margin-left:271.3pt;margin-top:4.45pt;width:225.6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">
                <v:textbox>
                  <w:txbxContent>
                    <w:p w14:paraId="524C2507" w14:textId="77777777" w:rsidR="00653282" w:rsidRPr="00F0709A" w:rsidRDefault="00653282" w:rsidP="00653282">
                      <w:pPr>
                        <w:shd w:val="clear" w:color="auto" w:fill="FFFFFF" w:themeFill="background1"/>
                        <w:rPr>
                          <w:b/>
                          <w:bCs/>
                          <w:sz w:val="16"/>
                          <w:szCs w:val="16"/>
                        </w:rPr>
                      </w:pPr>
                      <w:r w:rsidRPr="00F0709A">
                        <w:rPr>
                          <w:b/>
                          <w:bCs/>
                          <w:sz w:val="16"/>
                          <w:szCs w:val="16"/>
                        </w:rPr>
                        <w:t>DECISION PERSONAL AVERIGUAR EN LAS OFICINAS DE LAS ASEGURADORAS DE AFPs y ONP.</w:t>
                      </w:r>
                    </w:p>
                  </w:txbxContent>
                </v:textbox>
              </v:shape>
            </w:pict>
          </mc:Fallback>
        </mc:AlternateContent>
      </w:r>
      <w:r w:rsidRPr="0008134D">
        <w:rPr>
          <w:rFonts w:ascii="Arial" w:hAnsi="Arial" w:cs="Arial"/>
          <w:sz w:val="18"/>
          <w:szCs w:val="18"/>
        </w:rPr>
        <w:t xml:space="preserve">SISTEMA NACIONAL DE PENSIONES(ONP)      </w:t>
      </w:r>
    </w:p>
    <w:p w14:paraId="5C590170" w14:textId="77777777" w:rsidR="00653282" w:rsidRDefault="00653282" w:rsidP="00653282">
      <w:pPr>
        <w:pStyle w:val="Prrafodelista"/>
        <w:numPr>
          <w:ilvl w:val="0"/>
          <w:numId w:val="4"/>
        </w:numPr>
        <w:spacing w:after="200" w:line="276" w:lineRule="auto"/>
        <w:rPr>
          <w:rFonts w:ascii="Arial" w:hAnsi="Arial" w:cs="Arial"/>
          <w:sz w:val="18"/>
          <w:szCs w:val="18"/>
        </w:rPr>
      </w:pPr>
      <w:r w:rsidRPr="0008134D">
        <w:rPr>
          <w:rFonts w:ascii="Arial" w:hAnsi="Arial" w:cs="Arial"/>
          <w:sz w:val="18"/>
          <w:szCs w:val="18"/>
        </w:rPr>
        <w:t>SISTEMA PRIVADO DE PENSIONES (AFP)</w:t>
      </w:r>
    </w:p>
    <w:p w14:paraId="5D99025F" w14:textId="77777777" w:rsidR="00653282" w:rsidRDefault="00653282" w:rsidP="00653282">
      <w:pPr>
        <w:spacing w:after="200" w:line="276" w:lineRule="auto"/>
        <w:rPr>
          <w:sz w:val="18"/>
          <w:szCs w:val="18"/>
        </w:rPr>
      </w:pPr>
    </w:p>
    <w:p w14:paraId="7CBBF8FE" w14:textId="77777777" w:rsidR="00653282" w:rsidRDefault="00653282"/>
    <w:p w14:paraId="589A5D0E" w14:textId="77777777" w:rsidR="00EF7D5B" w:rsidRDefault="00EF7D5B"/>
    <w:p w14:paraId="13DBF3F6" w14:textId="77777777" w:rsidR="00EF7D5B" w:rsidRDefault="00EF7D5B"/>
    <w:p w14:paraId="1EC9C997" w14:textId="77777777" w:rsidR="00EF7D5B" w:rsidRDefault="00EF7D5B"/>
    <w:p w14:paraId="5645B4FE" w14:textId="77777777" w:rsidR="00EF7D5B" w:rsidRDefault="00EF7D5B"/>
    <w:p w14:paraId="0BBC2B42" w14:textId="77777777" w:rsidR="00EF7D5B" w:rsidRDefault="00EF7D5B"/>
    <w:p w14:paraId="07982B05" w14:textId="77777777" w:rsidR="00EF7D5B" w:rsidRDefault="00EF7D5B"/>
    <w:p w14:paraId="4FE6E8B2" w14:textId="77777777" w:rsidR="00EF7D5B" w:rsidRDefault="00EF7D5B"/>
    <w:p w14:paraId="247DF654" w14:textId="77777777" w:rsidR="00EF7D5B" w:rsidRDefault="00EF7D5B"/>
    <w:p w14:paraId="688515DA" w14:textId="77777777" w:rsidR="00EF7D5B" w:rsidRDefault="00EF7D5B"/>
    <w:p w14:paraId="39A169F1" w14:textId="77777777" w:rsidR="00EF7D5B" w:rsidRDefault="00EF7D5B"/>
    <w:p w14:paraId="7F18594B" w14:textId="77777777" w:rsidR="00EF7D5B" w:rsidRDefault="00EF7D5B"/>
    <w:p w14:paraId="36B626F2" w14:textId="77777777" w:rsidR="00EF7D5B" w:rsidRDefault="00EF7D5B"/>
    <w:p w14:paraId="0ED44320" w14:textId="77777777" w:rsidR="00EF7D5B" w:rsidRDefault="00EF7D5B"/>
    <w:p w14:paraId="61D8446F" w14:textId="77777777" w:rsidR="00EF7D5B" w:rsidRDefault="00EF7D5B"/>
    <w:p w14:paraId="0EF332A8" w14:textId="77777777" w:rsidR="00EF7D5B" w:rsidRDefault="00EF7D5B"/>
    <w:p w14:paraId="2C136504" w14:textId="77777777" w:rsidR="00EF7D5B" w:rsidRDefault="00EF7D5B"/>
    <w:p w14:paraId="32266D78" w14:textId="77777777" w:rsidR="00EF7D5B" w:rsidRDefault="00EF7D5B"/>
    <w:p w14:paraId="16BC563A" w14:textId="77777777" w:rsidR="00EF7D5B" w:rsidRDefault="00EF7D5B"/>
    <w:p w14:paraId="3249F66C" w14:textId="77777777" w:rsidR="00EF7D5B" w:rsidRDefault="00EF7D5B"/>
    <w:p w14:paraId="64CA53C3" w14:textId="77777777" w:rsidR="00EF7D5B" w:rsidRDefault="00EF7D5B"/>
    <w:p w14:paraId="2A0679D0" w14:textId="77777777" w:rsidR="00EF7D5B" w:rsidRDefault="00EF7D5B"/>
    <w:p w14:paraId="0C81FE4A" w14:textId="77777777" w:rsidR="00EF7D5B" w:rsidRDefault="00EF7D5B"/>
    <w:p w14:paraId="468DF3E3" w14:textId="2377078E" w:rsidR="00EF7D5B" w:rsidRDefault="00EF7D5B"/>
    <w:p w14:paraId="70A2DF59" w14:textId="45817D5E" w:rsidR="00EF7D5B" w:rsidRDefault="001B626A">
      <w:r>
        <w:rPr>
          <w:noProof/>
        </w:rPr>
        <w:drawing>
          <wp:anchor distT="0" distB="0" distL="114300" distR="114300" simplePos="0" relativeHeight="251658240" behindDoc="0" locked="0" layoutInCell="1" allowOverlap="0" wp14:anchorId="06F51498" wp14:editId="53DFB17C">
            <wp:simplePos x="0" y="0"/>
            <wp:positionH relativeFrom="page">
              <wp:posOffset>1715770</wp:posOffset>
            </wp:positionH>
            <wp:positionV relativeFrom="page">
              <wp:posOffset>1020445</wp:posOffset>
            </wp:positionV>
            <wp:extent cx="4806315" cy="5913120"/>
            <wp:effectExtent l="0" t="952" r="0" b="0"/>
            <wp:wrapTopAndBottom/>
            <wp:docPr id="13034" name="Picture 13034"/>
            <wp:cNvGraphicFramePr/>
            <a:graphic xmlns:a="http://schemas.openxmlformats.org/drawingml/2006/main">
              <a:graphicData uri="http://schemas.openxmlformats.org/drawingml/2006/picture">
                <pic:pic xmlns:pic="http://schemas.openxmlformats.org/drawingml/2006/picture">
                  <pic:nvPicPr>
                    <pic:cNvPr id="13034" name="Picture 13034"/>
                    <pic:cNvPicPr/>
                  </pic:nvPicPr>
                  <pic:blipFill rotWithShape="1">
                    <a:blip r:embed="rId5"/>
                    <a:srcRect l="8145" t="6274" r="11698" b="7391"/>
                    <a:stretch/>
                  </pic:blipFill>
                  <pic:spPr bwMode="auto">
                    <a:xfrm rot="5400000">
                      <a:off x="0" y="0"/>
                      <a:ext cx="4806315" cy="59131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A068504" w14:textId="77777777" w:rsidR="00EF7D5B" w:rsidRDefault="00EF7D5B"/>
    <w:p w14:paraId="3D4FE9E3" w14:textId="77777777" w:rsidR="00EF7D5B" w:rsidRDefault="00EF7D5B"/>
    <w:p w14:paraId="679FD27C" w14:textId="77777777" w:rsidR="00EF7D5B" w:rsidRDefault="00EF7D5B"/>
    <w:p w14:paraId="2951042E" w14:textId="77777777" w:rsidR="00EF7D5B" w:rsidRDefault="00EF7D5B"/>
    <w:p w14:paraId="1A742F85" w14:textId="77777777" w:rsidR="00EF7D5B" w:rsidRDefault="00EF7D5B"/>
    <w:p w14:paraId="6D784327" w14:textId="77777777" w:rsidR="00EF7D5B" w:rsidRDefault="00EF7D5B"/>
    <w:p w14:paraId="760CAB16" w14:textId="77777777" w:rsidR="00EF7D5B" w:rsidRDefault="00EF7D5B"/>
    <w:p w14:paraId="76A4FB15" w14:textId="77777777" w:rsidR="00EF7D5B" w:rsidRDefault="00EF7D5B"/>
    <w:p w14:paraId="0F46625E" w14:textId="77777777" w:rsidR="00EF7D5B" w:rsidRDefault="00EF7D5B"/>
    <w:p w14:paraId="02274DB9" w14:textId="77777777" w:rsidR="00EF7D5B" w:rsidRDefault="00EF7D5B"/>
    <w:p w14:paraId="1D933EC8" w14:textId="77777777" w:rsidR="00EF7D5B" w:rsidRDefault="00EF7D5B"/>
    <w:p w14:paraId="728532DA" w14:textId="624328CF" w:rsidR="004E2687" w:rsidRDefault="004E2687">
      <w:pPr>
        <w:spacing w:after="0" w:line="259" w:lineRule="auto"/>
        <w:ind w:left="-1806" w:right="10431" w:firstLine="0"/>
        <w:jc w:val="left"/>
      </w:pPr>
    </w:p>
    <w:sectPr w:rsidR="004E2687" w:rsidSect="00E62328">
      <w:pgSz w:w="11900" w:h="16840"/>
      <w:pgMar w:top="1276" w:right="1469" w:bottom="1344" w:left="180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C6A"/>
    <w:multiLevelType w:val="hybridMultilevel"/>
    <w:tmpl w:val="B88ED060"/>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1FF82B77"/>
    <w:multiLevelType w:val="hybridMultilevel"/>
    <w:tmpl w:val="6D62E956"/>
    <w:lvl w:ilvl="0" w:tplc="1FF20E1E">
      <w:start w:val="2"/>
      <w:numFmt w:val="upperLetter"/>
      <w:lvlText w:val="%1."/>
      <w:lvlJc w:val="left"/>
      <w:pPr>
        <w:ind w:left="1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509C40">
      <w:start w:val="1"/>
      <w:numFmt w:val="lowerLetter"/>
      <w:lvlText w:val="%2"/>
      <w:lvlJc w:val="left"/>
      <w:pPr>
        <w:ind w:left="2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33870FA">
      <w:start w:val="1"/>
      <w:numFmt w:val="lowerRoman"/>
      <w:lvlText w:val="%3"/>
      <w:lvlJc w:val="left"/>
      <w:pPr>
        <w:ind w:left="2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32E7458">
      <w:start w:val="1"/>
      <w:numFmt w:val="decimal"/>
      <w:lvlText w:val="%4"/>
      <w:lvlJc w:val="left"/>
      <w:pPr>
        <w:ind w:left="35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9EC00F6">
      <w:start w:val="1"/>
      <w:numFmt w:val="lowerLetter"/>
      <w:lvlText w:val="%5"/>
      <w:lvlJc w:val="left"/>
      <w:pPr>
        <w:ind w:left="4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E60BEC">
      <w:start w:val="1"/>
      <w:numFmt w:val="lowerRoman"/>
      <w:lvlText w:val="%6"/>
      <w:lvlJc w:val="left"/>
      <w:pPr>
        <w:ind w:left="49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1D8F4FE">
      <w:start w:val="1"/>
      <w:numFmt w:val="decimal"/>
      <w:lvlText w:val="%7"/>
      <w:lvlJc w:val="left"/>
      <w:pPr>
        <w:ind w:left="5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E2CD6DE">
      <w:start w:val="1"/>
      <w:numFmt w:val="lowerLetter"/>
      <w:lvlText w:val="%8"/>
      <w:lvlJc w:val="left"/>
      <w:pPr>
        <w:ind w:left="6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F669BA">
      <w:start w:val="1"/>
      <w:numFmt w:val="lowerRoman"/>
      <w:lvlText w:val="%9"/>
      <w:lvlJc w:val="left"/>
      <w:pPr>
        <w:ind w:left="7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AE2905"/>
    <w:multiLevelType w:val="hybridMultilevel"/>
    <w:tmpl w:val="CD968FF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567218AE"/>
    <w:multiLevelType w:val="hybridMultilevel"/>
    <w:tmpl w:val="8DAEAD3C"/>
    <w:lvl w:ilvl="0" w:tplc="DBC47FDC">
      <w:start w:val="1"/>
      <w:numFmt w:val="bullet"/>
      <w:lvlText w:val=""/>
      <w:lvlJc w:val="left"/>
      <w:pPr>
        <w:ind w:left="720" w:hanging="360"/>
      </w:pPr>
      <w:rPr>
        <w:rFonts w:ascii="Symbol" w:eastAsiaTheme="minorHAnsi" w:hAnsi="Symbol"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591B22EF"/>
    <w:multiLevelType w:val="multilevel"/>
    <w:tmpl w:val="E2A20C1C"/>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043990090">
    <w:abstractNumId w:val="1"/>
  </w:num>
  <w:num w:numId="2" w16cid:durableId="943075707">
    <w:abstractNumId w:val="4"/>
  </w:num>
  <w:num w:numId="3" w16cid:durableId="1240477440">
    <w:abstractNumId w:val="3"/>
  </w:num>
  <w:num w:numId="4" w16cid:durableId="1397901440">
    <w:abstractNumId w:val="2"/>
  </w:num>
  <w:num w:numId="5" w16cid:durableId="505629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687"/>
    <w:rsid w:val="00104A0E"/>
    <w:rsid w:val="001B626A"/>
    <w:rsid w:val="0045293D"/>
    <w:rsid w:val="00463151"/>
    <w:rsid w:val="004E2687"/>
    <w:rsid w:val="00653282"/>
    <w:rsid w:val="00660E77"/>
    <w:rsid w:val="009704A3"/>
    <w:rsid w:val="00AC5E31"/>
    <w:rsid w:val="00C74FBA"/>
    <w:rsid w:val="00D73259"/>
    <w:rsid w:val="00D825CC"/>
    <w:rsid w:val="00DC529D"/>
    <w:rsid w:val="00E41C72"/>
    <w:rsid w:val="00E62328"/>
    <w:rsid w:val="00EF7D5B"/>
    <w:rsid w:val="00F0709A"/>
    <w:rsid w:val="00FA541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D117E"/>
  <w15:docId w15:val="{E5A2EDE1-CCF1-4D08-8D6A-FCAA1DCE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PE" w:eastAsia="es-P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6" w:lineRule="auto"/>
      <w:ind w:left="1441" w:right="154" w:hanging="577"/>
      <w:jc w:val="both"/>
    </w:pPr>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653282"/>
    <w:pPr>
      <w:spacing w:after="160" w:line="259" w:lineRule="auto"/>
      <w:ind w:left="720" w:right="0" w:firstLine="0"/>
      <w:contextualSpacing/>
      <w:jc w:val="left"/>
    </w:pPr>
    <w:rPr>
      <w:rFonts w:asciiTheme="minorHAnsi" w:eastAsiaTheme="minorHAnsi" w:hAnsiTheme="minorHAnsi" w:cstheme="minorBidi"/>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857</Words>
  <Characters>4718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PC</cp:lastModifiedBy>
  <cp:revision>17</cp:revision>
  <dcterms:created xsi:type="dcterms:W3CDTF">2024-03-25T14:33:00Z</dcterms:created>
  <dcterms:modified xsi:type="dcterms:W3CDTF">2024-04-17T14:05:00Z</dcterms:modified>
</cp:coreProperties>
</file>